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EF" w:rsidRPr="007661EF" w:rsidRDefault="007661EF" w:rsidP="007661EF">
      <w:pPr>
        <w:widowControl/>
        <w:spacing w:line="465" w:lineRule="atLeast"/>
        <w:jc w:val="center"/>
        <w:rPr>
          <w:rFonts w:ascii="微软雅黑" w:eastAsia="微软雅黑" w:hAnsi="微软雅黑" w:cs="Arial"/>
          <w:color w:val="012C50"/>
          <w:kern w:val="0"/>
          <w:sz w:val="27"/>
          <w:szCs w:val="27"/>
        </w:rPr>
      </w:pPr>
      <w:r w:rsidRPr="007661EF">
        <w:rPr>
          <w:rFonts w:ascii="微软雅黑" w:eastAsia="微软雅黑" w:hAnsi="微软雅黑" w:cs="Arial" w:hint="eastAsia"/>
          <w:color w:val="012C50"/>
          <w:kern w:val="0"/>
          <w:sz w:val="27"/>
          <w:szCs w:val="27"/>
        </w:rPr>
        <w:t xml:space="preserve">关于组织我校研究生参加2015年“全国研究生创新实践系列活动”的通知 </w:t>
      </w:r>
    </w:p>
    <w:p w:rsidR="007661EF" w:rsidRPr="007661EF" w:rsidRDefault="007661EF" w:rsidP="007661EF">
      <w:pPr>
        <w:widowControl/>
        <w:shd w:val="clear" w:color="auto" w:fill="FFFFFF"/>
        <w:spacing w:line="360" w:lineRule="atLeast"/>
        <w:jc w:val="right"/>
        <w:rPr>
          <w:rFonts w:ascii="Arial" w:eastAsia="宋体" w:hAnsi="Arial" w:cs="Arial" w:hint="eastAsia"/>
          <w:color w:val="6D6D6D"/>
          <w:kern w:val="0"/>
          <w:sz w:val="18"/>
          <w:szCs w:val="18"/>
        </w:rPr>
      </w:pPr>
      <w:r w:rsidRPr="007661EF">
        <w:rPr>
          <w:rFonts w:ascii="Arial" w:eastAsia="宋体" w:hAnsi="Arial" w:cs="Arial"/>
          <w:color w:val="6D6D6D"/>
          <w:kern w:val="0"/>
          <w:sz w:val="18"/>
          <w:szCs w:val="18"/>
        </w:rPr>
        <w:t>发布时间：</w:t>
      </w:r>
      <w:r w:rsidRPr="007661EF">
        <w:rPr>
          <w:rFonts w:ascii="Arial" w:eastAsia="宋体" w:hAnsi="Arial" w:cs="Arial"/>
          <w:color w:val="6D6D6D"/>
          <w:kern w:val="0"/>
          <w:sz w:val="18"/>
          <w:szCs w:val="18"/>
        </w:rPr>
        <w:t xml:space="preserve">2015-04-03      </w:t>
      </w:r>
      <w:r w:rsidRPr="007661EF">
        <w:rPr>
          <w:rFonts w:ascii="Arial" w:eastAsia="宋体" w:hAnsi="Arial" w:cs="Arial"/>
          <w:color w:val="6D6D6D"/>
          <w:kern w:val="0"/>
          <w:sz w:val="18"/>
          <w:szCs w:val="18"/>
        </w:rPr>
        <w:t>作者：研究生处</w:t>
      </w:r>
      <w:r w:rsidRPr="007661EF">
        <w:rPr>
          <w:rFonts w:ascii="Arial" w:eastAsia="宋体" w:hAnsi="Arial" w:cs="Arial"/>
          <w:color w:val="6D6D6D"/>
          <w:kern w:val="0"/>
          <w:sz w:val="18"/>
          <w:szCs w:val="18"/>
        </w:rPr>
        <w:t xml:space="preserve">      </w:t>
      </w:r>
      <w:r w:rsidRPr="007661EF">
        <w:rPr>
          <w:rFonts w:ascii="Arial" w:eastAsia="宋体" w:hAnsi="Arial" w:cs="Arial"/>
          <w:color w:val="6D6D6D"/>
          <w:kern w:val="0"/>
          <w:sz w:val="18"/>
          <w:szCs w:val="18"/>
        </w:rPr>
        <w:t>阅读次数：</w:t>
      </w:r>
      <w:r w:rsidRPr="007661EF">
        <w:rPr>
          <w:rFonts w:ascii="Arial" w:eastAsia="宋体" w:hAnsi="Arial" w:cs="Arial"/>
          <w:color w:val="6D6D6D"/>
          <w:kern w:val="0"/>
          <w:sz w:val="18"/>
          <w:szCs w:val="18"/>
        </w:rPr>
        <w:t xml:space="preserve"> </w:t>
      </w:r>
      <w:r w:rsidRPr="007661EF">
        <w:rPr>
          <w:rFonts w:ascii="Arial" w:eastAsia="宋体" w:hAnsi="Arial" w:cs="Arial"/>
          <w:color w:val="6D6D6D"/>
          <w:kern w:val="0"/>
          <w:sz w:val="18"/>
          <w:szCs w:val="18"/>
        </w:rPr>
        <w:pict/>
      </w:r>
      <w:r w:rsidRPr="007661EF">
        <w:rPr>
          <w:rFonts w:ascii="Arial" w:eastAsia="宋体" w:hAnsi="Arial" w:cs="Arial"/>
          <w:color w:val="6D6D6D"/>
          <w:kern w:val="0"/>
          <w:sz w:val="18"/>
          <w:szCs w:val="18"/>
        </w:rPr>
        <w:t xml:space="preserve">474 </w:t>
      </w:r>
      <w:r w:rsidRPr="007661EF">
        <w:rPr>
          <w:rFonts w:ascii="Arial" w:eastAsia="宋体" w:hAnsi="Arial" w:cs="Arial"/>
          <w:color w:val="6D6D6D"/>
          <w:kern w:val="0"/>
          <w:sz w:val="18"/>
          <w:szCs w:val="18"/>
        </w:rPr>
        <w:pict/>
      </w:r>
    </w:p>
    <w:p w:rsidR="007661EF" w:rsidRPr="007661EF" w:rsidRDefault="007661EF" w:rsidP="007661EF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eastAsia="宋体" w:hAnsi="Arial" w:cs="Arial"/>
          <w:color w:val="363636"/>
          <w:kern w:val="0"/>
          <w:sz w:val="18"/>
          <w:szCs w:val="18"/>
        </w:rPr>
      </w:pP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各学院（研究机构）：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为主动服务学位与研究生教育改革和发展大局，推动研究生培养模式改革，经教育部同意，自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2013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年起，教育部学位与研究生教育发展中心（以下简称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学位中心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）面向全国在校研究生开展了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全国研究生创新实践系列活动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。两年来，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全国研究生创新实践系列活动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取得显著成效，对于提升研究生创新实践能力，提高研究生培养质量起到了积极的推动作用。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   2015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年，学位中心将联合中国科协青少年科技中心继续开展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全国研究生创新实践系列活动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，并就相关事项以通知形式下发。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根据教育部学位与研究生教育发展中心、中国科协青少年科技中心下发的《关于举办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 2015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年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全国研究生创新实践系列活动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的通知》（学位中心〔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2015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〕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30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号）（见附件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1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、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2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）相关要求，现将有关工作事项通知如下：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   1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．请各单位积极宣传发动广大研究生，按照各项赛事要求积极组织研究生报名参赛，协调有相关领域学术水平的导师担任指导教师；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   2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．相关文件材料请到学校办公系统、校园网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公告栏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或研究生工作部（处）网站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新闻公告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下载；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   3.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请有意参加大赛的同学与本学院联系人联系组队事宜，各学院联系人与各项大赛牵头学院联系人联系后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,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在相关赛事网站注册及报名。各项赛事牵头学院及联系人如下：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1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第二届全国研究生智慧城市技术与创意设计大赛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（牵头学院：建筑学院；联系人：周晔，联系电话：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15801337234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2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第一届全国研究生移动终端应用设计创新大赛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（牵头学院：电信学院；联系人：曲杰老师，联系电话：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 61209153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3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第一届中国研究生未来飞行器创新大赛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（牵头学院：机电学院；联系人：王建治，联系电话：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13720086185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  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4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第十二届全国研究生数学建模竞赛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（牵头学院：理学院；联系人：白羽老师（数学系主任），联系电话：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13693698176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，冯鸽（学生），联系电话：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18810972996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。注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: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报名学生请加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QQ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号</w:t>
      </w:r>
      <w:hyperlink r:id="rId5" w:history="1">
        <w:r w:rsidRPr="007661EF">
          <w:rPr>
            <w:rFonts w:ascii="Arial" w:eastAsia="宋体" w:hAnsi="Arial" w:cs="Arial"/>
            <w:color w:val="333333"/>
            <w:kern w:val="0"/>
            <w:sz w:val="18"/>
            <w:szCs w:val="18"/>
          </w:rPr>
          <w:t>“math@buc</w:t>
        </w:r>
        <w:bookmarkStart w:id="0" w:name="_GoBack"/>
        <w:bookmarkEnd w:id="0"/>
        <w:r w:rsidRPr="007661EF">
          <w:rPr>
            <w:rFonts w:ascii="Arial" w:eastAsia="宋体" w:hAnsi="Arial" w:cs="Arial"/>
            <w:color w:val="333333"/>
            <w:kern w:val="0"/>
            <w:sz w:val="18"/>
            <w:szCs w:val="18"/>
          </w:rPr>
          <w:t>ea.edu.cn</w:t>
        </w:r>
      </w:hyperlink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，注明专业班级，例如：理研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14-XX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。）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第十届中国研究生电子设计竞赛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（牵头学院：电信学院；联系人：曲杰老师，联系电话：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 61209153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6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参加学院联系人及联系方式：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土木学院联系人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杨丽民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 18611296063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环能学院联系人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田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欢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  13521360923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经管学院联系人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何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   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北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  18632921166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测绘学院联系人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温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   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源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 13716186575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 xml:space="preserve">   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文法学院联系人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王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琪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 15650771007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 4.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研究生工作部与团委负责我校研究生的参赛组织管理，资助参加相关主题赛事的队伍或个人参赛往返交通费、报名费、材料费等相关费用。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 5.“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全国研究生创新实践系列活动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主题赛事将被认定为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国家级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竞赛，参赛队员的获奖情况将作为研究生评奖评优的重要参考依据。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 6.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请各学院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2015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年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4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月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17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日前将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“2015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年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全国研究生创新实践系列活动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主题赛事报名统计表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（附件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3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）返回到研究生工作部。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 “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全国研究生创新实践系列活动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”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对于提升我校研究生创新实践能力，提高研究生培养质量起到积极的推动作用。请各学院（研究机构）高度重视此项活动，并积极组织本单位研究生参加相应的主题赛事。</w:t>
      </w:r>
    </w:p>
    <w:p w:rsidR="007661EF" w:rsidRPr="007661EF" w:rsidRDefault="007661EF" w:rsidP="007661EF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eastAsia="宋体" w:hAnsi="Arial" w:cs="Arial"/>
          <w:color w:val="363636"/>
          <w:kern w:val="0"/>
          <w:sz w:val="18"/>
          <w:szCs w:val="18"/>
        </w:rPr>
      </w:pP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研究生工作部（处）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 xml:space="preserve">     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团委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2015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年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3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月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25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t>日</w:t>
      </w:r>
      <w:r w:rsidRPr="007661EF">
        <w:rPr>
          <w:rFonts w:ascii="Arial" w:eastAsia="宋体" w:hAnsi="Arial" w:cs="Arial"/>
          <w:color w:val="363636"/>
          <w:kern w:val="0"/>
          <w:sz w:val="18"/>
          <w:szCs w:val="18"/>
        </w:rPr>
        <w:br/>
        <w:t> </w:t>
      </w:r>
    </w:p>
    <w:p w:rsidR="007661EF" w:rsidRPr="007661EF" w:rsidRDefault="007661EF" w:rsidP="007661EF">
      <w:pPr>
        <w:widowControl/>
        <w:spacing w:line="360" w:lineRule="atLeast"/>
        <w:jc w:val="left"/>
        <w:rPr>
          <w:rFonts w:ascii="Arial" w:eastAsia="宋体" w:hAnsi="Arial" w:cs="Arial"/>
          <w:color w:val="363636"/>
          <w:kern w:val="0"/>
          <w:sz w:val="18"/>
          <w:szCs w:val="18"/>
        </w:rPr>
      </w:pPr>
    </w:p>
    <w:p w:rsidR="007661EF" w:rsidRPr="007661EF" w:rsidRDefault="007661EF" w:rsidP="007661EF">
      <w:pPr>
        <w:widowControl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661EF">
        <w:rPr>
          <w:rFonts w:ascii="Arial" w:eastAsia="宋体" w:hAnsi="Arial" w:cs="Arial"/>
          <w:noProof/>
          <w:kern w:val="0"/>
          <w:sz w:val="18"/>
          <w:szCs w:val="18"/>
        </w:rPr>
        <w:drawing>
          <wp:inline distT="0" distB="0" distL="0" distR="0" wp14:anchorId="050EA307" wp14:editId="1D90E710">
            <wp:extent cx="114300" cy="123825"/>
            <wp:effectExtent l="0" t="0" r="0" b="9525"/>
            <wp:docPr id="1" name="图片 1" descr="http://yjsc.bucea.edu.cn/images/6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jsc.bucea.edu.cn/images/643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EF" w:rsidRPr="007661EF" w:rsidRDefault="007661EF" w:rsidP="007661EF">
      <w:pPr>
        <w:widowControl/>
        <w:spacing w:before="30" w:line="360" w:lineRule="atLeast"/>
        <w:ind w:left="150"/>
        <w:jc w:val="left"/>
        <w:outlineLvl w:val="4"/>
        <w:rPr>
          <w:rFonts w:ascii="Arial" w:eastAsia="宋体" w:hAnsi="Arial" w:cs="Arial"/>
          <w:b/>
          <w:bCs/>
          <w:color w:val="333333"/>
          <w:kern w:val="0"/>
          <w:szCs w:val="21"/>
        </w:rPr>
      </w:pPr>
      <w:r w:rsidRPr="007661EF">
        <w:rPr>
          <w:rFonts w:ascii="Arial" w:eastAsia="宋体" w:hAnsi="Arial" w:cs="Arial"/>
          <w:b/>
          <w:bCs/>
          <w:color w:val="333333"/>
          <w:kern w:val="0"/>
          <w:szCs w:val="21"/>
        </w:rPr>
        <w:t>相关附件</w:t>
      </w:r>
    </w:p>
    <w:p w:rsidR="007661EF" w:rsidRPr="007661EF" w:rsidRDefault="007661EF" w:rsidP="007661EF">
      <w:pPr>
        <w:widowControl/>
        <w:spacing w:line="330" w:lineRule="atLeast"/>
        <w:ind w:left="93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661EF">
        <w:rPr>
          <w:rFonts w:ascii="Arial" w:eastAsia="宋体" w:hAnsi="Arial" w:cs="Arial"/>
          <w:color w:val="333333"/>
          <w:kern w:val="0"/>
          <w:sz w:val="18"/>
          <w:szCs w:val="18"/>
        </w:rPr>
        <w:t>2015-04-03</w:t>
      </w:r>
      <w:r w:rsidRPr="007661EF">
        <w:rPr>
          <w:rFonts w:ascii="Arial" w:eastAsia="宋体" w:hAnsi="Arial" w:cs="Arial"/>
          <w:kern w:val="0"/>
          <w:sz w:val="18"/>
          <w:szCs w:val="18"/>
        </w:rPr>
        <w:t xml:space="preserve"> </w:t>
      </w:r>
      <w:hyperlink r:id="rId7" w:tgtFrame="_blank" w:tooltip="201512关于组织我校研究生参加2015年“全国研究生创新实践系列活动”的通知（20150403）.doc" w:history="1"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201512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关于组织我校研究生参加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2015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年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“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全国研究生创新实践系列活动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”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的通知（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20150403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）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.doc</w:t>
        </w:r>
      </w:hyperlink>
      <w:r w:rsidRPr="007661EF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7661EF" w:rsidRPr="007661EF" w:rsidRDefault="007661EF" w:rsidP="007661EF">
      <w:pPr>
        <w:widowControl/>
        <w:spacing w:line="330" w:lineRule="atLeast"/>
        <w:ind w:left="93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661EF">
        <w:rPr>
          <w:rFonts w:ascii="Arial" w:eastAsia="宋体" w:hAnsi="Arial" w:cs="Arial"/>
          <w:color w:val="333333"/>
          <w:kern w:val="0"/>
          <w:sz w:val="18"/>
          <w:szCs w:val="18"/>
        </w:rPr>
        <w:t>2015-04-03</w:t>
      </w:r>
      <w:r w:rsidRPr="007661EF">
        <w:rPr>
          <w:rFonts w:ascii="Arial" w:eastAsia="宋体" w:hAnsi="Arial" w:cs="Arial"/>
          <w:kern w:val="0"/>
          <w:sz w:val="18"/>
          <w:szCs w:val="18"/>
        </w:rPr>
        <w:t xml:space="preserve"> </w:t>
      </w:r>
      <w:hyperlink r:id="rId8" w:tgtFrame="_blank" w:tooltip="附件1  关于举办2015年“全国研究生创新实践系列活动”的通知.doc" w:history="1"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附件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 xml:space="preserve">1 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关于举办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2015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年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“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全国研究生创新实践系列活动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”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的通知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.doc</w:t>
        </w:r>
      </w:hyperlink>
      <w:r w:rsidRPr="007661EF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7661EF" w:rsidRPr="007661EF" w:rsidRDefault="007661EF" w:rsidP="007661EF">
      <w:pPr>
        <w:widowControl/>
        <w:spacing w:line="330" w:lineRule="atLeast"/>
        <w:ind w:left="93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661EF">
        <w:rPr>
          <w:rFonts w:ascii="Arial" w:eastAsia="宋体" w:hAnsi="Arial" w:cs="Arial"/>
          <w:color w:val="333333"/>
          <w:kern w:val="0"/>
          <w:sz w:val="18"/>
          <w:szCs w:val="18"/>
        </w:rPr>
        <w:t>2015-04-03</w:t>
      </w:r>
      <w:r w:rsidRPr="007661EF">
        <w:rPr>
          <w:rFonts w:ascii="Arial" w:eastAsia="宋体" w:hAnsi="Arial" w:cs="Arial"/>
          <w:kern w:val="0"/>
          <w:sz w:val="18"/>
          <w:szCs w:val="18"/>
        </w:rPr>
        <w:t xml:space="preserve"> </w:t>
      </w:r>
      <w:hyperlink r:id="rId9" w:tgtFrame="_blank" w:tooltip="附件2  2015年“全国研究生创新实践系列活动”主题赛事简介.doc" w:history="1"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附件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2 2015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年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“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全国研究生创新实践系列活动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”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主题赛事简介</w:t>
        </w:r>
        <w:r w:rsidRPr="007661EF">
          <w:rPr>
            <w:rFonts w:ascii="Arial" w:eastAsia="宋体" w:hAnsi="Arial" w:cs="Arial"/>
            <w:color w:val="464646"/>
            <w:kern w:val="0"/>
            <w:sz w:val="18"/>
            <w:szCs w:val="18"/>
          </w:rPr>
          <w:t>.doc</w:t>
        </w:r>
      </w:hyperlink>
      <w:r w:rsidRPr="007661EF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6C72A4" w:rsidRPr="007661EF" w:rsidRDefault="006C72A4"/>
    <w:sectPr w:rsidR="006C72A4" w:rsidRPr="007661EF" w:rsidSect="005A1380">
      <w:pgSz w:w="23474" w:h="16840" w:orient="landscape" w:code="8"/>
      <w:pgMar w:top="567" w:right="567" w:bottom="567" w:left="567" w:header="340" w:footer="34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00"/>
    <w:rsid w:val="001B4000"/>
    <w:rsid w:val="005A1380"/>
    <w:rsid w:val="006C72A4"/>
    <w:rsid w:val="007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1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61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1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6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60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2407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96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6" w:space="0" w:color="13508F"/>
                    <w:right w:val="none" w:sz="0" w:space="0" w:color="auto"/>
                  </w:divBdr>
                </w:div>
                <w:div w:id="204328734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c.bucea.edu.cn/docs/2015040315320200589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jsc.bucea.edu.cn/docs/20150403153143281737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&#8220;math@bucea.edu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jsc.bucea.edu.cn/docs/20150403153221695932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2015-04-28T00:45:00Z</dcterms:created>
  <dcterms:modified xsi:type="dcterms:W3CDTF">2015-04-28T00:46:00Z</dcterms:modified>
</cp:coreProperties>
</file>